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Бриф на кейс (</w:t>
      </w:r>
      <w:r w:rsidDel="00000000" w:rsidR="00000000" w:rsidRPr="00000000">
        <w:rPr>
          <w:b w:val="1"/>
          <w:bCs w:val="1"/>
          <w:rtl w:val="0"/>
        </w:rPr>
        <w:t xml:space="preserve">расширенный)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955"/>
        <w:tblGridChange w:id="0">
          <w:tblGrid>
            <w:gridCol w:w="89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color w:val="434343"/>
              </w:rPr>
            </w:pPr>
            <w:r w:rsidDel="00000000" w:rsidR="00000000" w:rsidRPr="00000000">
              <w:rPr>
                <w:color w:val="434343"/>
                <w:rtl w:val="0"/>
              </w:rPr>
              <w:t xml:space="preserve">Мы в Авито Рекламе готовим расширенные кейсы для публикации на внешних площадках — Habr, vc</w:t>
            </w:r>
            <w:hyperlink r:id="rId6">
              <w:r w:rsidDel="00000000" w:rsidR="00000000" w:rsidRPr="00000000">
                <w:rPr>
                  <w:color w:val="434343"/>
                  <w:u w:val="single"/>
                  <w:rtl w:val="0"/>
                </w:rPr>
                <w:t xml:space="preserve">.ru</w:t>
              </w:r>
            </w:hyperlink>
            <w:r w:rsidDel="00000000" w:rsidR="00000000" w:rsidRPr="00000000">
              <w:rPr>
                <w:color w:val="434343"/>
                <w:rtl w:val="0"/>
              </w:rPr>
              <w:t xml:space="preserve">, Sostav, РБК и другие. Это статьи на 8–10 минут чтения, которые раскрывают бизнес клиента, его задачи и путь к результату.</w:t>
            </w:r>
          </w:p>
          <w:p w:rsidR="00000000" w:rsidDel="00000000" w:rsidP="00000000" w:rsidRDefault="00000000" w:rsidRPr="00000000" w14:paraId="00000004">
            <w:pPr>
              <w:rPr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  <w:color w:val="434343"/>
              </w:rPr>
            </w:pPr>
            <w:r w:rsidDel="00000000" w:rsidR="00000000" w:rsidRPr="00000000">
              <w:rPr>
                <w:b w:val="1"/>
                <w:bCs w:val="1"/>
                <w:color w:val="434343"/>
                <w:rtl w:val="0"/>
              </w:rPr>
              <w:t xml:space="preserve">Чем расширенный кейс отличается от обычного кейса:</w:t>
            </w:r>
          </w:p>
          <w:p w:rsidR="00000000" w:rsidDel="00000000" w:rsidP="00000000" w:rsidRDefault="00000000" w:rsidRPr="00000000" w14:paraId="00000006">
            <w:pPr>
              <w:rPr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9"/>
              </w:numPr>
              <w:ind w:left="720" w:hanging="360"/>
              <w:rPr>
                <w:color w:val="434343"/>
              </w:rPr>
            </w:pPr>
            <w:r w:rsidDel="00000000" w:rsidR="00000000" w:rsidRPr="00000000">
              <w:rPr>
                <w:color w:val="434343"/>
                <w:rtl w:val="0"/>
              </w:rPr>
              <w:t xml:space="preserve">Читатели внешних площадок не всегда знают клиента — нужен контекст про бизнес, рынок, вызовы. Поэтому в брифе есть вопросы не только про рекламную кампанию, но и про самого клиента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9"/>
              </w:numPr>
              <w:ind w:left="720" w:hanging="360"/>
              <w:rPr>
                <w:color w:val="434343"/>
              </w:rPr>
            </w:pPr>
            <w:r w:rsidDel="00000000" w:rsidR="00000000" w:rsidRPr="00000000">
              <w:rPr>
                <w:color w:val="434343"/>
                <w:rtl w:val="0"/>
              </w:rPr>
              <w:t xml:space="preserve">Формат предполагает сторителлинг — не просто «запустили — получили CTR», а «была проблема — искали решение — нашли подход — получили результат»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Коллеги, добрый день! Предлагаем написать совместный кейс. При наличии хороших результатов материал будет опубликован в виде расширенной статьи на одной из внешних площадок — корпоративных блогах Авито Рекламы на Habr, </w:t>
      </w:r>
      <w:hyperlink r:id="rId7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vc.ru</w:t>
        </w:r>
      </w:hyperlink>
      <w:r w:rsidDel="00000000" w:rsidR="00000000" w:rsidRPr="00000000">
        <w:rPr>
          <w:i w:val="1"/>
          <w:iCs w:val="1"/>
          <w:rtl w:val="0"/>
        </w:rPr>
        <w:t xml:space="preserve">, Sostav, РБК или других каналах.</w:t>
      </w:r>
    </w:p>
    <w:p w:rsidR="00000000" w:rsidDel="00000000" w:rsidP="00000000" w:rsidRDefault="00000000" w:rsidRPr="00000000" w14:paraId="0000000D">
      <w:pPr>
        <w:spacing w:line="276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Формат этих площадок предполагает не просто описание рекламной кампании, а полноценную историю: с контекстом про бизнес, вызовы на рынке и путь к результату. Поэтому вопросов чуть больше, чем обычно, и часть из них — про бизнес клиента в целом, а не только про кампанию на Авито. Именно это делает кейс интересным широкой аудитории и приносит узнаваемость бренду клиента.</w:t>
      </w:r>
    </w:p>
    <w:p w:rsidR="00000000" w:rsidDel="00000000" w:rsidP="00000000" w:rsidRDefault="00000000" w:rsidRPr="00000000" w14:paraId="0000000F">
      <w:pPr>
        <w:spacing w:line="276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Список вопросов для написания кейса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1. Про компанию и рынок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Чем занимается ваша компания? Какие товары/услуги предлагаете? Какие проблемы клиентов решаете?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Расскажите о себе в цифрах — все, что можно раскрывать: количество клиентов, география присутствия, оборот, доля рынка, рейтинги, количество сотрудников. Подойдут любые цифры, значимые для вашего бизнеса.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2. Проблематика и вызовы бизнеса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 какой проблемой или вызовом вы столкнулись в развитии бизнеса в период запуска кампании (сезонность, рост конкуренции, выход в новый регион, смена стратегии, нехватка лидов и пр.)?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Какие каналы продвижения использовали до этого? Что в них не устраивало или чего не хватало?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3. Почему Авито Реклама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Почему выбрали Авито Рекламу? Что подтолкнуло к этому решению?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Был ли у вас предыдущий опыт работы с Авито Рекламой? Если да — что изменилось в подходе сейчас?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4. Подготовка и запуск кампаний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Как запускалась кампания: через менеджеров Авито или с помощью рекламного агентства (указать название агентства)?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Сроки рекламной кампании.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Сколько всего было кампаний?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Процесс подготовки и механика КАЖДОЙ кампании (чем подробнее, тем лучше): общая стратегия, форматы рекламы, таргетинги.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 чем делали фокус в креативах? Приложите, пожалуйста, их примеры для публикации.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Были ли нестандартные решения в кампании — то, что делали впервые или не по шаблону?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5. Оптимизация и трудности по ходу кампании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Оптимизация: если снимали промежуточные результаты, то какие выводы сделали? Как меняли настройки кампании по итогам первых результатов (масштабирование бюджета, пересбор форматов, замена креативов и таргетингов)?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 какими трудностями столкнулись в ходе кампании? Какие из них удалось решить — и как именно?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Что НЕ сработало? Какие гипотезы не подтвердились — и как это повлияло на дальнейшие действия?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6. Результаты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Оцифрованные результаты кампании (показы, уникальные переходы, CTR, CPA, пост-вью-анализ, бренд-лифт, ROI, ДРР — все, что получится собрать).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Какого бизнес-эффекта удалось достичь: привлечение клиентов, рост продаж, узнаваемость? Как именно в этом помогла Авито Реклама?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7. Что дальше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Что планируете делать дальше? Какая задача стоит перед бизнесом сейчас?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Какие у вас планы и ожидания от дальнейшей работы с Авито Рекламой? Планируете ли масштабировать или менять подход?</w:t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Блок 8. Выводы и цитаты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Главный вывод или инсайт, который вы вынесли из этого опыта — что бы вы посоветовали другим рекламодателям на Авито?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Цитата клиента и/или агентства о продвижении на Авито.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Готов ли клиент выступить спикером — дать комментарий от своего имени для публикации (имя, должность, фото)?</w:t>
      </w:r>
    </w:p>
    <w:p w:rsidR="00000000" w:rsidDel="00000000" w:rsidP="00000000" w:rsidRDefault="00000000" w:rsidRPr="00000000" w14:paraId="0000004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vc.ru" TargetMode="External"/><Relationship Id="rId7" Type="http://schemas.openxmlformats.org/officeDocument/2006/relationships/hyperlink" Target="http://v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